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A4D" w:rsidRPr="00816A4D" w:rsidRDefault="00816A4D" w:rsidP="00816A4D">
      <w:pPr>
        <w:rPr>
          <w:b/>
        </w:rPr>
      </w:pPr>
      <w:r w:rsidRPr="00816A4D">
        <w:rPr>
          <w:b/>
        </w:rPr>
        <w:t xml:space="preserve">O titul krajské stavby roku </w:t>
      </w:r>
      <w:r w:rsidR="0059069F">
        <w:rPr>
          <w:b/>
        </w:rPr>
        <w:t>bojuje</w:t>
      </w:r>
      <w:bookmarkStart w:id="0" w:name="_GoBack"/>
      <w:bookmarkEnd w:id="0"/>
      <w:r w:rsidRPr="00816A4D">
        <w:rPr>
          <w:b/>
        </w:rPr>
        <w:t xml:space="preserve"> 16 uchazečů</w:t>
      </w:r>
    </w:p>
    <w:p w:rsidR="00816A4D" w:rsidRDefault="00816A4D" w:rsidP="00816A4D">
      <w:r w:rsidRPr="00816A4D">
        <w:t xml:space="preserve">Královéhradecký kraj ve spolupráci s Českou komorou autorizovaných inženýrů a techniků činných ve výstavbě, Českým svazem stavebních inženýrů, Českou komorou architektů a Svazem podnikatelů ve stavebnictví v ČR Hradec Králové vyhlásil již 18. ročník soutěže Stavba roku Královéhradeckého kraje 2021. O vítězství se letos </w:t>
      </w:r>
      <w:r>
        <w:t xml:space="preserve">usiluje </w:t>
      </w:r>
      <w:r w:rsidRPr="00816A4D">
        <w:t xml:space="preserve">16 nominovaných staveb. </w:t>
      </w:r>
      <w:r>
        <w:t xml:space="preserve">Prohlédnout si je můžete na webu </w:t>
      </w:r>
      <w:r w:rsidRPr="00816A4D">
        <w:t>bit.ly/</w:t>
      </w:r>
      <w:proofErr w:type="spellStart"/>
      <w:r w:rsidRPr="00816A4D">
        <w:t>stavbarokuKH</w:t>
      </w:r>
      <w:r>
        <w:t>K</w:t>
      </w:r>
      <w:proofErr w:type="spellEnd"/>
      <w:r>
        <w:t xml:space="preserve">. </w:t>
      </w:r>
    </w:p>
    <w:p w:rsidR="00816A4D" w:rsidRPr="00816A4D" w:rsidRDefault="00816A4D" w:rsidP="00816A4D">
      <w:r>
        <w:t xml:space="preserve">Nominované stavby jsou: </w:t>
      </w:r>
    </w:p>
    <w:p w:rsidR="00816A4D" w:rsidRPr="00816A4D" w:rsidRDefault="00816A4D" w:rsidP="00816A4D">
      <w:pPr>
        <w:pStyle w:val="Odstavecseseznamem"/>
        <w:numPr>
          <w:ilvl w:val="0"/>
          <w:numId w:val="2"/>
        </w:numPr>
      </w:pPr>
      <w:r w:rsidRPr="00816A4D">
        <w:t>Rekonstrukce a modernizace zázemí běžeckých tratí Trutnov</w:t>
      </w:r>
    </w:p>
    <w:p w:rsidR="00816A4D" w:rsidRPr="00816A4D" w:rsidRDefault="00816A4D" w:rsidP="00816A4D">
      <w:pPr>
        <w:pStyle w:val="Odstavecseseznamem"/>
        <w:numPr>
          <w:ilvl w:val="0"/>
          <w:numId w:val="2"/>
        </w:numPr>
      </w:pPr>
      <w:r w:rsidRPr="00816A4D">
        <w:t>Stavba restaurantu Lemur a Safari pivovaru ve Dvoře Králové nad Labem</w:t>
      </w:r>
    </w:p>
    <w:p w:rsidR="00816A4D" w:rsidRPr="00816A4D" w:rsidRDefault="00816A4D" w:rsidP="00816A4D">
      <w:pPr>
        <w:pStyle w:val="Odstavecseseznamem"/>
        <w:numPr>
          <w:ilvl w:val="0"/>
          <w:numId w:val="2"/>
        </w:numPr>
      </w:pPr>
      <w:r w:rsidRPr="00816A4D">
        <w:t>Rekonstrukce kaple sv. Josefa ve Slavětíně</w:t>
      </w:r>
    </w:p>
    <w:p w:rsidR="00816A4D" w:rsidRPr="00816A4D" w:rsidRDefault="00816A4D" w:rsidP="00816A4D">
      <w:pPr>
        <w:pStyle w:val="Odstavecseseznamem"/>
        <w:numPr>
          <w:ilvl w:val="0"/>
          <w:numId w:val="2"/>
        </w:numPr>
      </w:pPr>
      <w:r w:rsidRPr="00816A4D">
        <w:t>Dopravní terminál v Jaroměři</w:t>
      </w:r>
    </w:p>
    <w:p w:rsidR="00816A4D" w:rsidRPr="00816A4D" w:rsidRDefault="00816A4D" w:rsidP="00816A4D">
      <w:pPr>
        <w:pStyle w:val="Odstavecseseznamem"/>
        <w:numPr>
          <w:ilvl w:val="0"/>
          <w:numId w:val="2"/>
        </w:numPr>
      </w:pPr>
      <w:r w:rsidRPr="00816A4D">
        <w:t>Rekonstrukce objektu č. p. 716 v Červeném Kostelci</w:t>
      </w:r>
    </w:p>
    <w:p w:rsidR="00816A4D" w:rsidRPr="00816A4D" w:rsidRDefault="00816A4D" w:rsidP="00816A4D">
      <w:pPr>
        <w:pStyle w:val="Odstavecseseznamem"/>
        <w:numPr>
          <w:ilvl w:val="0"/>
          <w:numId w:val="2"/>
        </w:numPr>
      </w:pPr>
      <w:proofErr w:type="spellStart"/>
      <w:r w:rsidRPr="00816A4D">
        <w:t>Saunalautta</w:t>
      </w:r>
      <w:proofErr w:type="spellEnd"/>
      <w:r w:rsidRPr="00816A4D">
        <w:t xml:space="preserve"> v Hradci Králové</w:t>
      </w:r>
    </w:p>
    <w:p w:rsidR="00816A4D" w:rsidRPr="00816A4D" w:rsidRDefault="00816A4D" w:rsidP="00816A4D">
      <w:pPr>
        <w:pStyle w:val="Odstavecseseznamem"/>
        <w:numPr>
          <w:ilvl w:val="0"/>
          <w:numId w:val="2"/>
        </w:numPr>
      </w:pPr>
      <w:r w:rsidRPr="00816A4D">
        <w:t xml:space="preserve">Výrobní hala </w:t>
      </w:r>
      <w:proofErr w:type="spellStart"/>
      <w:r w:rsidRPr="00816A4D">
        <w:t>Pepperl+Fuchs</w:t>
      </w:r>
      <w:proofErr w:type="spellEnd"/>
      <w:r w:rsidRPr="00816A4D">
        <w:t xml:space="preserve"> </w:t>
      </w:r>
      <w:proofErr w:type="spellStart"/>
      <w:r w:rsidRPr="00816A4D">
        <w:t>Manufacturing</w:t>
      </w:r>
      <w:proofErr w:type="spellEnd"/>
      <w:r w:rsidRPr="00816A4D">
        <w:t xml:space="preserve"> s. r. o. Trutnov</w:t>
      </w:r>
    </w:p>
    <w:p w:rsidR="00816A4D" w:rsidRPr="00816A4D" w:rsidRDefault="00816A4D" w:rsidP="00816A4D">
      <w:pPr>
        <w:pStyle w:val="Odstavecseseznamem"/>
        <w:numPr>
          <w:ilvl w:val="0"/>
          <w:numId w:val="2"/>
        </w:numPr>
      </w:pPr>
      <w:r w:rsidRPr="00816A4D">
        <w:t>Rekonstrukce stávající budovy bývalého kina v Rychnově nad Kněžnou</w:t>
      </w:r>
    </w:p>
    <w:p w:rsidR="00816A4D" w:rsidRPr="00816A4D" w:rsidRDefault="00816A4D" w:rsidP="00816A4D">
      <w:pPr>
        <w:pStyle w:val="Odstavecseseznamem"/>
        <w:numPr>
          <w:ilvl w:val="0"/>
          <w:numId w:val="2"/>
        </w:numPr>
      </w:pPr>
      <w:r w:rsidRPr="00816A4D">
        <w:t>Stavební úpravy a přístavba budovy za účelem odborných učeben v Hradci Králové</w:t>
      </w:r>
    </w:p>
    <w:p w:rsidR="00816A4D" w:rsidRPr="00816A4D" w:rsidRDefault="00816A4D" w:rsidP="00816A4D">
      <w:pPr>
        <w:pStyle w:val="Odstavecseseznamem"/>
        <w:numPr>
          <w:ilvl w:val="0"/>
          <w:numId w:val="2"/>
        </w:numPr>
      </w:pPr>
      <w:r w:rsidRPr="00816A4D">
        <w:t>Odbavovací hala autobusového terminálu Hořice</w:t>
      </w:r>
    </w:p>
    <w:p w:rsidR="00816A4D" w:rsidRPr="00816A4D" w:rsidRDefault="00816A4D" w:rsidP="00816A4D">
      <w:pPr>
        <w:pStyle w:val="Odstavecseseznamem"/>
        <w:numPr>
          <w:ilvl w:val="0"/>
          <w:numId w:val="2"/>
        </w:numPr>
      </w:pPr>
      <w:r w:rsidRPr="00816A4D">
        <w:t>Polyfunkční komunitní centrum Jičín</w:t>
      </w:r>
    </w:p>
    <w:p w:rsidR="00816A4D" w:rsidRPr="00816A4D" w:rsidRDefault="00816A4D" w:rsidP="00816A4D">
      <w:pPr>
        <w:pStyle w:val="Odstavecseseznamem"/>
        <w:numPr>
          <w:ilvl w:val="0"/>
          <w:numId w:val="2"/>
        </w:numPr>
      </w:pPr>
      <w:r w:rsidRPr="00816A4D">
        <w:t>Dopravní terminál Pec pod Sněžkou</w:t>
      </w:r>
    </w:p>
    <w:p w:rsidR="00816A4D" w:rsidRPr="00816A4D" w:rsidRDefault="00816A4D" w:rsidP="00816A4D">
      <w:pPr>
        <w:pStyle w:val="Odstavecseseznamem"/>
        <w:numPr>
          <w:ilvl w:val="0"/>
          <w:numId w:val="2"/>
        </w:numPr>
      </w:pPr>
      <w:r w:rsidRPr="00816A4D">
        <w:t>Přístavba dílny pro stavební obory SOŠ a SOU Vocelova Hradec Králové</w:t>
      </w:r>
    </w:p>
    <w:p w:rsidR="00816A4D" w:rsidRPr="00816A4D" w:rsidRDefault="00816A4D" w:rsidP="00816A4D">
      <w:pPr>
        <w:pStyle w:val="Odstavecseseznamem"/>
        <w:numPr>
          <w:ilvl w:val="0"/>
          <w:numId w:val="2"/>
        </w:numPr>
      </w:pPr>
      <w:r w:rsidRPr="00816A4D">
        <w:t xml:space="preserve">Sportovní park U </w:t>
      </w:r>
      <w:proofErr w:type="gramStart"/>
      <w:r w:rsidRPr="00816A4D">
        <w:t>Svatých</w:t>
      </w:r>
      <w:proofErr w:type="gramEnd"/>
      <w:r w:rsidRPr="00816A4D">
        <w:t xml:space="preserve"> Holohlavy</w:t>
      </w:r>
    </w:p>
    <w:p w:rsidR="00816A4D" w:rsidRPr="00816A4D" w:rsidRDefault="00816A4D" w:rsidP="00816A4D">
      <w:pPr>
        <w:pStyle w:val="Odstavecseseznamem"/>
        <w:numPr>
          <w:ilvl w:val="0"/>
          <w:numId w:val="2"/>
        </w:numPr>
      </w:pPr>
      <w:r w:rsidRPr="00816A4D">
        <w:t>Rekonverze tubusu větrné elektrárny na rozhlednu Nový Hrádek</w:t>
      </w:r>
    </w:p>
    <w:p w:rsidR="00816A4D" w:rsidRPr="00816A4D" w:rsidRDefault="00816A4D" w:rsidP="00816A4D">
      <w:pPr>
        <w:pStyle w:val="Odstavecseseznamem"/>
        <w:numPr>
          <w:ilvl w:val="0"/>
          <w:numId w:val="2"/>
        </w:numPr>
      </w:pPr>
      <w:r w:rsidRPr="00816A4D">
        <w:t>První etapa dostavby a modernizace Oblastní nemocnice Náchod</w:t>
      </w:r>
    </w:p>
    <w:p w:rsidR="00510681" w:rsidRPr="00816A4D" w:rsidRDefault="00510681" w:rsidP="00816A4D"/>
    <w:sectPr w:rsidR="00510681" w:rsidRPr="00816A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87890"/>
    <w:multiLevelType w:val="hybridMultilevel"/>
    <w:tmpl w:val="DE8A0A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252537"/>
    <w:multiLevelType w:val="hybridMultilevel"/>
    <w:tmpl w:val="B37E5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A4D"/>
    <w:rsid w:val="00063243"/>
    <w:rsid w:val="001647D4"/>
    <w:rsid w:val="00510681"/>
    <w:rsid w:val="0059069F"/>
    <w:rsid w:val="0069186C"/>
    <w:rsid w:val="00816A4D"/>
    <w:rsid w:val="00980E26"/>
    <w:rsid w:val="009C601E"/>
    <w:rsid w:val="00C7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1503E"/>
  <w15:chartTrackingRefBased/>
  <w15:docId w15:val="{9DF99790-880D-47FE-8697-ABD31853E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816A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16A4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articletop">
    <w:name w:val="article__top"/>
    <w:basedOn w:val="Normln"/>
    <w:rsid w:val="00816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utor">
    <w:name w:val="autor"/>
    <w:basedOn w:val="Standardnpsmoodstavce"/>
    <w:rsid w:val="00816A4D"/>
  </w:style>
  <w:style w:type="paragraph" w:styleId="Normlnweb">
    <w:name w:val="Normal (Web)"/>
    <w:basedOn w:val="Normln"/>
    <w:uiPriority w:val="99"/>
    <w:semiHidden/>
    <w:unhideWhenUsed/>
    <w:rsid w:val="00816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16A4D"/>
    <w:rPr>
      <w:b/>
      <w:bCs/>
    </w:rPr>
  </w:style>
  <w:style w:type="paragraph" w:styleId="Odstavecseseznamem">
    <w:name w:val="List Paragraph"/>
    <w:basedOn w:val="Normln"/>
    <w:uiPriority w:val="34"/>
    <w:qFormat/>
    <w:rsid w:val="00816A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3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6088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73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3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189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2</cp:revision>
  <dcterms:created xsi:type="dcterms:W3CDTF">2021-08-20T15:17:00Z</dcterms:created>
  <dcterms:modified xsi:type="dcterms:W3CDTF">2021-08-20T15:25:00Z</dcterms:modified>
</cp:coreProperties>
</file>